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40"/>
        <w:gridCol w:w="107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20"/>
        <w:gridCol w:w="960"/>
      </w:tblGrid>
      <w:tr w:rsidR="00D908DA">
        <w:trPr>
          <w:trHeight w:val="330"/>
        </w:trPr>
        <w:tc>
          <w:tcPr>
            <w:tcW w:w="14394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Ceník konstrukčních betonů</w:t>
            </w:r>
          </w:p>
        </w:tc>
      </w:tr>
      <w:tr w:rsidR="00D908DA">
        <w:trPr>
          <w:cantSplit/>
          <w:trHeight w:val="330"/>
        </w:trPr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107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Krychelná pevnost po</w:t>
            </w:r>
          </w:p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10520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Prostředí</w:t>
            </w:r>
          </w:p>
        </w:tc>
      </w:tr>
      <w:tr w:rsidR="00D908DA">
        <w:trPr>
          <w:cantSplit/>
          <w:trHeight w:val="735"/>
        </w:trPr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Koroze vlivem karbonatace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Chem. působení</w:t>
            </w:r>
          </w:p>
        </w:tc>
      </w:tr>
      <w:tr w:rsidR="00D908DA">
        <w:trPr>
          <w:cantSplit/>
          <w:trHeight w:val="1350"/>
        </w:trPr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mírně nasycen vodou bez rozmraz. prostředků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značně nasycen vodou s rozmraz.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D908DA">
        <w:trPr>
          <w:cantSplit/>
          <w:trHeight w:val="360"/>
        </w:trPr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XA2</w:t>
            </w:r>
          </w:p>
        </w:tc>
      </w:tr>
      <w:tr w:rsidR="00D908DA">
        <w:trPr>
          <w:trHeight w:val="270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2 474</w:t>
            </w: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cantSplit/>
          <w:trHeight w:val="255"/>
        </w:trPr>
        <w:tc>
          <w:tcPr>
            <w:tcW w:w="1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D908DA">
        <w:trPr>
          <w:trHeight w:val="255"/>
        </w:trPr>
        <w:tc>
          <w:tcPr>
            <w:tcW w:w="18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30/37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2 590</w:t>
            </w:r>
          </w:p>
        </w:tc>
      </w:tr>
      <w:tr w:rsidR="00D908DA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C 35/45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3 064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2 838</w:t>
            </w:r>
          </w:p>
        </w:tc>
      </w:tr>
    </w:tbl>
    <w:p w:rsidR="00D908DA" w:rsidRDefault="00D908DA">
      <w:pPr>
        <w:rPr>
          <w:rFonts w:ascii="Times New Roman" w:hAnsi="Times New Roman" w:cs="Times New Roman"/>
          <w:b/>
          <w:bCs/>
          <w:sz w:val="24"/>
          <w:szCs w:val="24"/>
        </w:rPr>
        <w:sectPr w:rsidR="00D908DA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* S1 – zavlhlý beton na sklápěčku; S2 – mixový beton (hustší); S3 – mixový beton (řidší)</w:t>
      </w:r>
    </w:p>
    <w:p w:rsidR="00D908DA" w:rsidRDefault="00D908DA">
      <w:pPr>
        <w:spacing w:after="24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Ceník potěrových betonů</w:t>
      </w:r>
    </w:p>
    <w:tbl>
      <w:tblPr>
        <w:tblW w:w="64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580"/>
        <w:gridCol w:w="1440"/>
        <w:gridCol w:w="1440"/>
      </w:tblGrid>
      <w:tr w:rsidR="00D908DA">
        <w:trPr>
          <w:cantSplit/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Konzistence</w:t>
            </w:r>
          </w:p>
        </w:tc>
      </w:tr>
      <w:tr w:rsidR="00D908DA">
        <w:trPr>
          <w:cantSplit/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C1*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S3**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1920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1 950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2 060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2 190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2 240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2 450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20 podl.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08DA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2 550</w:t>
            </w:r>
          </w:p>
        </w:tc>
      </w:tr>
      <w:tr w:rsidR="00D908DA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908DA" w:rsidRDefault="00D9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2 680</w:t>
            </w:r>
          </w:p>
        </w:tc>
      </w:tr>
    </w:tbl>
    <w:p w:rsidR="00D908DA" w:rsidRDefault="00D908DA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  <w:lang w:eastAsia="cs-CZ"/>
        </w:rPr>
        <w:t>* zavlhlý beton na sklápěčku; ** mixový beton</w:t>
      </w:r>
    </w:p>
    <w:p w:rsidR="00D908DA" w:rsidRDefault="00D90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Příplatky: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>Kč/m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zrno do 16 mm u konstrukčních betonů </w:t>
      </w:r>
      <w:r>
        <w:rPr>
          <w:rFonts w:ascii="Arial" w:hAnsi="Arial" w:cs="Arial"/>
          <w:sz w:val="20"/>
          <w:szCs w:val="20"/>
        </w:rPr>
        <w:tab/>
        <w:t xml:space="preserve">  80,-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zrno do 8 mm u konstrukčních betonů </w:t>
      </w:r>
      <w:r>
        <w:rPr>
          <w:rFonts w:ascii="Arial" w:hAnsi="Arial" w:cs="Arial"/>
          <w:sz w:val="20"/>
          <w:szCs w:val="20"/>
        </w:rPr>
        <w:tab/>
        <w:t>130,-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betonáž po 16 hod. všední 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60,-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betonáž v sobotu, neděli/ nebo svátek</w:t>
      </w:r>
      <w:r>
        <w:rPr>
          <w:rFonts w:ascii="Arial" w:hAnsi="Arial" w:cs="Arial"/>
          <w:sz w:val="20"/>
          <w:szCs w:val="20"/>
        </w:rPr>
        <w:tab/>
        <w:t>100,-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Zimní příplatek za teplý beton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cementu CEM I 42,5 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110,-</w:t>
      </w:r>
    </w:p>
    <w:p w:rsidR="00D908DA" w:rsidRDefault="00D90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Likvidace nadbytečného betonu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400,-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Krychlená zkouška betonu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750,- Kč / sada 3 krychlí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</w:p>
    <w:p w:rsidR="00D908DA" w:rsidRDefault="00D908DA">
      <w:pPr>
        <w:spacing w:after="24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D908DA" w:rsidRDefault="00D908DA">
      <w:pPr>
        <w:spacing w:after="24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Dopravné</w:t>
      </w:r>
      <w:r>
        <w:rPr>
          <w:rFonts w:ascii="Arial" w:hAnsi="Arial" w:cs="Arial"/>
          <w:b/>
          <w:bCs/>
          <w:sz w:val="28"/>
          <w:szCs w:val="28"/>
          <w:lang w:eastAsia="cs-CZ"/>
        </w:rPr>
        <w:tab/>
      </w:r>
      <w:r>
        <w:rPr>
          <w:rFonts w:ascii="Arial" w:hAnsi="Arial" w:cs="Arial"/>
          <w:b/>
          <w:bCs/>
          <w:sz w:val="28"/>
          <w:szCs w:val="28"/>
          <w:lang w:eastAsia="cs-CZ"/>
        </w:rPr>
        <w:tab/>
      </w:r>
    </w:p>
    <w:p w:rsidR="00D908DA" w:rsidRDefault="00D908D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Kč/km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FUSO 4x4 (3,5 t)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21,-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</w:rPr>
        <w:t>Práce s 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600,- Kč/h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Mercedes-Benz (8 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24,-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Čerpání betonu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1.900,- Kč/h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Valník s 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32,-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Mytí pumpy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1.600,- Kč/h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 (včetně pumpomixu)</w:t>
      </w:r>
      <w:r>
        <w:rPr>
          <w:rFonts w:ascii="Arial" w:hAnsi="Arial" w:cs="Arial"/>
          <w:sz w:val="20"/>
          <w:szCs w:val="20"/>
        </w:rPr>
        <w:tab/>
        <w:t xml:space="preserve">  60,-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Rozjezdová 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500,- Kč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Nájezd pumpomixu bez betonu </w:t>
      </w:r>
      <w:r>
        <w:rPr>
          <w:rFonts w:ascii="Arial" w:hAnsi="Arial" w:cs="Arial"/>
          <w:sz w:val="20"/>
          <w:szCs w:val="20"/>
        </w:rPr>
        <w:tab/>
        <w:t xml:space="preserve">  40,-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Přídavné hadice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100,- Kč/m a den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Čerpání drátkobetonu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30,- Kč/m3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114.8pt;margin-top:1.15pt;width:180.05pt;height:112.5pt;z-index:-251657728;visibility:visible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Použití roury při vykládce betonu z mixu    500,- Kč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Sobotní čerpání betonu – příplatek</w:t>
      </w:r>
      <w:r>
        <w:rPr>
          <w:rFonts w:ascii="Arial" w:hAnsi="Arial" w:cs="Arial"/>
          <w:sz w:val="20"/>
          <w:szCs w:val="20"/>
        </w:rPr>
        <w:tab/>
        <w:t xml:space="preserve">    200,- Kč/h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08DA" w:rsidRDefault="00D908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3pt;margin-top:14pt;width:129.75pt;height:139.55pt;z-index:-251656704;visibility:visible;mso-wrap-distance-top:3.6pt;mso-wrap-distance-bottom:3.6pt" stroked="f">
            <v:textbox style="mso-fit-shape-to-text:t">
              <w:txbxContent>
                <w:p w:rsidR="00D908DA" w:rsidRDefault="00D908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Skládání betonové směsi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  <w:lang w:eastAsia="cs-CZ"/>
        </w:rPr>
        <w:t>prvních 15 min zdarma</w:t>
      </w:r>
    </w:p>
    <w:p w:rsidR="00D908DA" w:rsidRDefault="00D908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započatá druhá čtvrthodina 65,- Kč</w:t>
      </w:r>
    </w:p>
    <w:p w:rsidR="00D908DA" w:rsidRDefault="00D908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každá další započatá čtvrthodina   200,- Kč</w:t>
      </w:r>
    </w:p>
    <w:p w:rsidR="00D908DA" w:rsidRDefault="00D908DA">
      <w:pPr>
        <w:tabs>
          <w:tab w:val="left" w:pos="34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</w:p>
    <w:p w:rsidR="00D908DA" w:rsidRDefault="00D908DA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velké dodávky je možno domluvit smluvní cenu bez příplatků.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Při průměrné denní teplotě vzduchu menší než 5 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t>o</w:t>
      </w:r>
      <w:r>
        <w:rPr>
          <w:rFonts w:ascii="Arial" w:hAnsi="Arial" w:cs="Arial"/>
          <w:sz w:val="20"/>
          <w:szCs w:val="20"/>
          <w:lang w:eastAsia="cs-CZ"/>
        </w:rPr>
        <w:t>C účtujeme výše uvedený zimní příplatek za teplý beton.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Ceny transportbetonu se rozumí za 1 m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t xml:space="preserve">3 </w:t>
      </w:r>
      <w:r>
        <w:rPr>
          <w:rFonts w:ascii="Arial" w:hAnsi="Arial" w:cs="Arial"/>
          <w:sz w:val="20"/>
          <w:szCs w:val="20"/>
          <w:lang w:eastAsia="cs-CZ"/>
        </w:rPr>
        <w:t>uloženého a zhutněného betonu dle ISO 2736.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Uvedené ceny jsou bez sazby DPH.</w:t>
      </w:r>
    </w:p>
    <w:p w:rsidR="00D908DA" w:rsidRDefault="00D908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Změny v ceníku vyhrazeny.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</w:p>
    <w:p w:rsidR="00D908DA" w:rsidRDefault="00D908DA">
      <w:pPr>
        <w:rPr>
          <w:rFonts w:ascii="Times New Roman" w:hAnsi="Times New Roman" w:cs="Times New Roman"/>
        </w:rPr>
      </w:pPr>
    </w:p>
    <w:p w:rsidR="00D908DA" w:rsidRDefault="00D908DA">
      <w:r>
        <w:rPr>
          <w:noProof/>
          <w:lang w:eastAsia="cs-CZ"/>
        </w:rPr>
        <w:pict>
          <v:shape id="Obrázek 1" o:spid="_x0000_s1028" type="#_x0000_t75" style="position:absolute;margin-left:0;margin-top:0;width:225.1pt;height:50.75pt;z-index:-251659776;visibility:visible;mso-wrap-edited:f;mso-position-horizontal:left;mso-position-horizontal-relative:margin" wrapcoords="-72 0 -72 21282 21600 21282 21600 0 -72 0">
            <v:imagedata r:id="rId8" o:title=""/>
            <w10:wrap type="tight" anchorx="margin"/>
          </v:shape>
        </w:pict>
      </w:r>
      <w:r>
        <w:t>Horní Žďár 37, 377 01, Jindřichův Hradec</w:t>
      </w:r>
    </w:p>
    <w:p w:rsidR="00D908DA" w:rsidRDefault="00D908DA">
      <w:pPr>
        <w:rPr>
          <w:rFonts w:ascii="Times New Roman" w:hAnsi="Times New Roman" w:cs="Times New Roman"/>
        </w:rPr>
      </w:pPr>
      <w:r>
        <w:t>GPS: 49.1205592N, 15.001111E</w:t>
      </w:r>
    </w:p>
    <w:p w:rsidR="00D908DA" w:rsidRDefault="00D908DA">
      <w:pPr>
        <w:rPr>
          <w:rFonts w:ascii="Times New Roman" w:hAnsi="Times New Roman" w:cs="Times New Roman"/>
        </w:rPr>
      </w:pPr>
    </w:p>
    <w:p w:rsidR="00D908DA" w:rsidRDefault="00D908DA">
      <w:pPr>
        <w:rPr>
          <w:rFonts w:ascii="Times New Roman" w:hAnsi="Times New Roman" w:cs="Times New Roman"/>
        </w:rPr>
      </w:pPr>
    </w:p>
    <w:p w:rsidR="00D908DA" w:rsidRDefault="00D908DA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(transportbeton v sezoně do 15:00)</w:t>
      </w:r>
    </w:p>
    <w:p w:rsidR="00D908DA" w:rsidRDefault="00D908DA">
      <w:r>
        <w:tab/>
      </w:r>
      <w:r>
        <w:tab/>
      </w:r>
      <w:r>
        <w:tab/>
        <w:t>Sobota (v sezoně)</w:t>
      </w:r>
      <w:r>
        <w:tab/>
        <w:t>6:00 – 12:00</w:t>
      </w:r>
    </w:p>
    <w:p w:rsidR="00D908DA" w:rsidRDefault="00D908DA">
      <w:r>
        <w:t>V případě velkého zájmu nebo po individuální dohodě se pracovní doba na transportbetonu prodlužuje.</w:t>
      </w:r>
    </w:p>
    <w:p w:rsidR="00D908DA" w:rsidRDefault="00D908DA">
      <w:pPr>
        <w:rPr>
          <w:rFonts w:ascii="Times New Roman" w:hAnsi="Times New Roman" w:cs="Times New Roman"/>
        </w:rPr>
      </w:pPr>
    </w:p>
    <w:p w:rsidR="00D908DA" w:rsidRDefault="00D908DA">
      <w:r>
        <w:t>Telefon ústředna: +420 384 321 091</w:t>
      </w:r>
      <w:r>
        <w:tab/>
        <w:t>Expedice: +420 602 470 928</w:t>
      </w:r>
    </w:p>
    <w:p w:rsidR="00D908DA" w:rsidRDefault="00D908DA">
      <w:r>
        <w:t>Telefon míchací centrum: +420 724 020 900</w:t>
      </w:r>
    </w:p>
    <w:p w:rsidR="00D908DA" w:rsidRDefault="00D908DA">
      <w:pPr>
        <w:rPr>
          <w:rFonts w:ascii="Times New Roman" w:hAnsi="Times New Roman" w:cs="Times New Roman"/>
        </w:rPr>
      </w:pPr>
      <w:hyperlink r:id="rId9" w:history="1">
        <w:r>
          <w:rPr>
            <w:rStyle w:val="Hyperlink"/>
            <w:rFonts w:ascii="Calibri" w:hAnsi="Calibri" w:cs="Calibri"/>
          </w:rPr>
          <w:t>info@hbbeton.cz</w:t>
        </w:r>
      </w:hyperlink>
      <w:r>
        <w:rPr>
          <w:rFonts w:ascii="Times New Roman" w:hAnsi="Times New Roman" w:cs="Times New Roman"/>
        </w:rPr>
        <w:tab/>
      </w:r>
      <w:hyperlink r:id="rId10" w:history="1">
        <w:r>
          <w:rPr>
            <w:rStyle w:val="Hyperlink"/>
            <w:rFonts w:ascii="Calibri" w:hAnsi="Calibri" w:cs="Calibri"/>
          </w:rPr>
          <w:t>www.hbbeton.cz</w:t>
        </w:r>
      </w:hyperlink>
    </w:p>
    <w:p w:rsidR="00D908DA" w:rsidRDefault="00D908DA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 id="Obrázek 17" o:spid="_x0000_s1029" type="#_x0000_t75" style="position:absolute;margin-left:319.5pt;margin-top:216.9pt;width:97.5pt;height:21.95pt;z-index:-251658752;visibility:visible;mso-wrap-edited:f" wrapcoords="-166 0 -166 20855 21600 20855 21600 0 -166 0">
            <v:imagedata r:id="rId11" o:title=""/>
            <w10:wrap type="tight"/>
          </v:shape>
        </w:pict>
      </w:r>
      <w:r>
        <w:rPr>
          <w:noProof/>
          <w:lang w:eastAsia="cs-CZ"/>
        </w:rPr>
        <w:pict>
          <v:shape id="Obrázek 2" o:spid="_x0000_s1030" type="#_x0000_t75" style="position:absolute;margin-left:-8.3pt;margin-top:301.1pt;width:510.7pt;height:366.7pt;z-index:-251660800;visibility:visible;mso-position-horizontal-relative:margin;mso-position-vertical-relative:margin">
            <v:imagedata r:id="rId12" o:title=""/>
            <o:lock v:ext="edit" aspectratio="f"/>
            <w10:wrap type="square" anchorx="margin" anchory="margin"/>
          </v:shape>
        </w:pict>
      </w:r>
      <w:r>
        <w:t xml:space="preserve"> </w:t>
      </w:r>
    </w:p>
    <w:p w:rsidR="00D908DA" w:rsidRDefault="00D908DA">
      <w:pPr>
        <w:rPr>
          <w:rFonts w:ascii="Times New Roman" w:hAnsi="Times New Roman" w:cs="Times New Roman"/>
        </w:rPr>
      </w:pPr>
    </w:p>
    <w:sectPr w:rsidR="00D908DA" w:rsidSect="00D908D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DA" w:rsidRDefault="00D908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908DA" w:rsidRDefault="00D908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DA" w:rsidRDefault="00D908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908DA" w:rsidRDefault="00D908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comment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8DA"/>
    <w:rsid w:val="00D9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cs-CZ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z w:val="24"/>
      <w:szCs w:val="24"/>
      <w:lang w:eastAsia="cs-CZ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z w:val="24"/>
      <w:szCs w:val="24"/>
      <w:lang w:eastAsia="cs-CZ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b/>
      <w:bCs/>
      <w:sz w:val="28"/>
      <w:szCs w:val="28"/>
      <w:lang w:eastAsia="cs-CZ"/>
    </w:rPr>
  </w:style>
  <w:style w:type="paragraph" w:customStyle="1" w:styleId="xl68">
    <w:name w:val="xl68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16"/>
      <w:szCs w:val="16"/>
      <w:lang w:eastAsia="cs-CZ"/>
    </w:rPr>
  </w:style>
  <w:style w:type="paragraph" w:customStyle="1" w:styleId="xl69">
    <w:name w:val="xl69"/>
    <w:basedOn w:val="Normal"/>
    <w:uiPriority w:val="9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0">
    <w:name w:val="xl70"/>
    <w:basedOn w:val="Normal"/>
    <w:uiPriority w:val="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al"/>
    <w:uiPriority w:val="9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al"/>
    <w:uiPriority w:val="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74">
    <w:name w:val="xl7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75">
    <w:name w:val="xl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76">
    <w:name w:val="xl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77">
    <w:name w:val="xl77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al"/>
    <w:uiPriority w:val="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83">
    <w:name w:val="xl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al"/>
    <w:uiPriority w:val="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al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al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al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1">
    <w:name w:val="xl91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92">
    <w:name w:val="xl92"/>
    <w:basedOn w:val="Normal"/>
    <w:uiPriority w:val="9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93">
    <w:name w:val="xl93"/>
    <w:basedOn w:val="Normal"/>
    <w:uiPriority w:val="9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4">
    <w:name w:val="xl9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95">
    <w:name w:val="xl9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6">
    <w:name w:val="xl96"/>
    <w:basedOn w:val="Normal"/>
    <w:uiPriority w:val="99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al"/>
    <w:uiPriority w:val="9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al"/>
    <w:uiPriority w:val="9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2">
    <w:name w:val="xl10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al"/>
    <w:uiPriority w:val="9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al"/>
    <w:uiPriority w:val="9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6">
    <w:name w:val="xl10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7">
    <w:name w:val="xl107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8">
    <w:name w:val="xl108"/>
    <w:basedOn w:val="Normal"/>
    <w:uiPriority w:val="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09">
    <w:name w:val="xl109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0">
    <w:name w:val="xl110"/>
    <w:basedOn w:val="Normal"/>
    <w:uiPriority w:val="9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1">
    <w:name w:val="xl111"/>
    <w:basedOn w:val="Normal"/>
    <w:uiPriority w:val="9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3">
    <w:name w:val="xl113"/>
    <w:basedOn w:val="Normal"/>
    <w:uiPriority w:val="9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4">
    <w:name w:val="xl114"/>
    <w:basedOn w:val="Normal"/>
    <w:uiPriority w:val="9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5">
    <w:name w:val="xl11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6">
    <w:name w:val="xl116"/>
    <w:basedOn w:val="Normal"/>
    <w:uiPriority w:val="9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7">
    <w:name w:val="xl1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8">
    <w:name w:val="xl118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19">
    <w:name w:val="xl119"/>
    <w:basedOn w:val="Normal"/>
    <w:uiPriority w:val="9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cs-CZ"/>
    </w:rPr>
  </w:style>
  <w:style w:type="paragraph" w:customStyle="1" w:styleId="xl120">
    <w:name w:val="xl12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121">
    <w:name w:val="xl12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122">
    <w:name w:val="xl122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xl123">
    <w:name w:val="xl12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hbbet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bbet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551</Words>
  <Characters>3142</Characters>
  <Application>Microsoft Office Outlook</Application>
  <DocSecurity>8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konstrukčních betonů</dc:title>
  <dc:subject/>
  <dc:creator>Petr Houška</dc:creator>
  <cp:keywords/>
  <dc:description/>
  <cp:lastModifiedBy>*</cp:lastModifiedBy>
  <cp:revision>2</cp:revision>
  <cp:lastPrinted>2019-02-28T13:15:00Z</cp:lastPrinted>
  <dcterms:created xsi:type="dcterms:W3CDTF">2019-03-14T16:12:00Z</dcterms:created>
  <dcterms:modified xsi:type="dcterms:W3CDTF">2019-03-14T16:12:00Z</dcterms:modified>
</cp:coreProperties>
</file>